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708"/>
      </w:tblGrid>
      <w:tr w:rsidR="006F7193" w:rsidRPr="00BE13F5" w:rsidTr="007B2AFB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A62442" w:rsidRDefault="00011FDD" w:rsidP="008F21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011FDD">
              <w:rPr>
                <w:rFonts w:asciiTheme="minorHAnsi" w:hAnsiTheme="minorHAnsi" w:cstheme="minorHAnsi"/>
                <w:b/>
                <w:sz w:val="24"/>
                <w:szCs w:val="24"/>
              </w:rPr>
              <w:t>ERAVISC</w:t>
            </w:r>
            <w:r w:rsidRPr="00011FD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11FDD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011FD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ВИСКОЗИМЕТР</w:t>
            </w:r>
            <w:r w:rsidR="000B301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8F21F7" w:rsidRPr="008F21F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И ПЛОТНОМЕР</w:t>
            </w:r>
          </w:p>
        </w:tc>
      </w:tr>
      <w:tr w:rsidR="006F7193" w:rsidRPr="00A62442" w:rsidTr="0030626A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F7193" w:rsidRPr="00B7403C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D90B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  <w:proofErr w:type="gramEnd"/>
          </w:p>
        </w:tc>
      </w:tr>
      <w:tr w:rsidR="0036704F" w:rsidRPr="00011FDD" w:rsidTr="0030626A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36704F" w:rsidRPr="00011FDD" w:rsidRDefault="00011FDD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011FD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3288-989</w:t>
            </w:r>
          </w:p>
        </w:tc>
        <w:tc>
          <w:tcPr>
            <w:tcW w:w="8647" w:type="dxa"/>
            <w:tcBorders>
              <w:top w:val="doub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262F" w:rsidRPr="00273967" w:rsidRDefault="00273967" w:rsidP="006765A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62371D95" wp14:editId="7776CF3E">
                  <wp:simplePos x="0" y="0"/>
                  <wp:positionH relativeFrom="column">
                    <wp:posOffset>4135755</wp:posOffset>
                  </wp:positionH>
                  <wp:positionV relativeFrom="paragraph">
                    <wp:posOffset>49530</wp:posOffset>
                  </wp:positionV>
                  <wp:extent cx="1319530" cy="1892935"/>
                  <wp:effectExtent l="0" t="0" r="0" b="0"/>
                  <wp:wrapThrough wrapText="bothSides">
                    <wp:wrapPolygon edited="0">
                      <wp:start x="0" y="0"/>
                      <wp:lineTo x="0" y="21303"/>
                      <wp:lineTo x="21205" y="21303"/>
                      <wp:lineTo x="2120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396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Вискозиметр </w:t>
            </w:r>
            <w:r w:rsidR="008F21F7" w:rsidRPr="008F21F7">
              <w:rPr>
                <w:rFonts w:asciiTheme="minorHAnsi" w:eastAsia="Times New Roman" w:hAnsiTheme="minorHAnsi" w:cstheme="minorHAnsi"/>
                <w:sz w:val="18"/>
                <w:szCs w:val="18"/>
              </w:rPr>
              <w:t>и плотномер</w:t>
            </w:r>
            <w:r w:rsidR="008F21F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73967">
              <w:rPr>
                <w:rFonts w:asciiTheme="minorHAnsi" w:eastAsia="Times New Roman" w:hAnsiTheme="minorHAnsi" w:cstheme="minorHAnsi"/>
                <w:sz w:val="18"/>
                <w:szCs w:val="18"/>
              </w:rPr>
              <w:t>ERACISC X</w:t>
            </w:r>
          </w:p>
          <w:p w:rsidR="00EC262F" w:rsidRPr="00273967" w:rsidRDefault="00EC262F" w:rsidP="006765A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011FDD" w:rsidRPr="006765A7" w:rsidRDefault="00011FDD" w:rsidP="006765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>Доступные методы испытаний:</w:t>
            </w:r>
          </w:p>
          <w:p w:rsidR="00011FDD" w:rsidRPr="006765A7" w:rsidRDefault="00011FDD" w:rsidP="006765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1) Вязкость: корреляция с ASTM D445, D7042, ISO 3104, ISO 23581, ГОСТ 33-2016; </w:t>
            </w:r>
          </w:p>
          <w:p w:rsidR="00EF10D0" w:rsidRPr="006765A7" w:rsidRDefault="00011FDD" w:rsidP="006765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>2) Плотность: ASTM D4052, D5002, ISO 12185</w:t>
            </w:r>
          </w:p>
          <w:p w:rsidR="00EF10D0" w:rsidRPr="006765A7" w:rsidRDefault="00EF10D0" w:rsidP="006765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73967" w:rsidRPr="006765A7" w:rsidRDefault="00273967" w:rsidP="006765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>ERAVISC X — это наиболее компактный и прочный кинематический вискозиметр в мире с лабораторной точностью, соответствующей стандартам ASTM D445 и ASTM D7042.</w:t>
            </w:r>
          </w:p>
          <w:p w:rsidR="00273967" w:rsidRPr="006765A7" w:rsidRDefault="00273967" w:rsidP="006765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>Передовая капиллярная измерительная ячейка кардинально меняет текущее положение дел в области высокоточных испытаний кинематической вязкости при любой температуре от 15°C до 100°C.</w:t>
            </w:r>
          </w:p>
          <w:p w:rsidR="00273967" w:rsidRPr="006765A7" w:rsidRDefault="00273967" w:rsidP="006765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В сочетании с уникальным x-осциллирующим металлическим U-образным плотномером </w:t>
            </w:r>
            <w:proofErr w:type="spellStart"/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>Eralytics</w:t>
            </w:r>
            <w:proofErr w:type="spellEnd"/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он позволяет проводить одновременный контроль вязкости и плотности при отдельных температурах.</w:t>
            </w:r>
          </w:p>
          <w:p w:rsidR="00D01710" w:rsidRPr="006765A7" w:rsidRDefault="00D01710" w:rsidP="006765A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73967" w:rsidRPr="00EE0EC9" w:rsidRDefault="00273967" w:rsidP="006765A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pPr>
            <w:r w:rsidRPr="00EE0EC9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>Испытание на вязкость:</w:t>
            </w:r>
          </w:p>
          <w:p w:rsidR="00273967" w:rsidRPr="006765A7" w:rsidRDefault="00273967" w:rsidP="00273967">
            <w:pPr>
              <w:widowControl w:val="0"/>
              <w:autoSpaceDE w:val="0"/>
              <w:autoSpaceDN w:val="0"/>
              <w:spacing w:after="0" w:line="17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 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Методы: </w:t>
            </w:r>
            <w:r w:rsidR="006765A7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>орреляция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ASTM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D445,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D7042, 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ISO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3104,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ISO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23581,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ГОСТ 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33-2016;</w:t>
            </w:r>
          </w:p>
          <w:p w:rsidR="00273967" w:rsidRPr="006765A7" w:rsidRDefault="00273967" w:rsidP="00D017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r w:rsidR="006765A7" w:rsidRPr="006765A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 </w:t>
            </w:r>
            <w:r w:rsidR="006765A7"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Диапазон</w:t>
            </w:r>
            <w:r w:rsidR="006765A7"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765A7"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измерения:</w:t>
            </w:r>
            <w:r w:rsidR="006765A7"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6765A7" w:rsidRPr="006765A7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="006765A7" w:rsidRPr="006765A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765A7"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6765A7"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1000</w:t>
            </w:r>
            <w:r w:rsidR="006765A7" w:rsidRPr="006765A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6765A7"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мм/</w:t>
            </w:r>
            <w:proofErr w:type="gramStart"/>
            <w:r w:rsidR="006765A7"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с</w:t>
            </w:r>
            <w:proofErr w:type="gramEnd"/>
            <w:r w:rsidR="006765A7"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;</w:t>
            </w:r>
          </w:p>
          <w:p w:rsidR="00273967" w:rsidRPr="006765A7" w:rsidRDefault="006765A7" w:rsidP="00D017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 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Диапазон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температур:</w:t>
            </w:r>
            <w:r w:rsidRPr="006765A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от</w:t>
            </w:r>
            <w:r w:rsidRPr="006765A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15°C</w:t>
            </w:r>
            <w:r w:rsidRPr="006765A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до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100°C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;</w:t>
            </w:r>
          </w:p>
          <w:p w:rsidR="006765A7" w:rsidRPr="006765A7" w:rsidRDefault="006765A7" w:rsidP="006765A7">
            <w:pPr>
              <w:widowControl w:val="0"/>
              <w:autoSpaceDE w:val="0"/>
              <w:autoSpaceDN w:val="0"/>
              <w:spacing w:before="18" w:after="0" w:line="17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  <w:lang w:val="en-US"/>
              </w:rPr>
              <w:t> 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Точность</w:t>
            </w:r>
            <w:r w:rsidRPr="006319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19AF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поддержания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температуры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:</w:t>
            </w:r>
            <w:r w:rsidRPr="006765A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0,02°C;</w:t>
            </w:r>
            <w:r w:rsidR="0088535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</w:p>
          <w:p w:rsidR="00273967" w:rsidRPr="006765A7" w:rsidRDefault="006765A7" w:rsidP="006765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  <w:lang w:val="en-US"/>
              </w:rPr>
              <w:t> 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Повторяемость:</w:t>
            </w:r>
            <w:r w:rsidRPr="006765A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эквивалентно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ASTM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D445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6765A7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6765A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D7042</w:t>
            </w:r>
            <w:r w:rsidR="00885353" w:rsidRPr="006319AF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: 0,25%</w:t>
            </w:r>
            <w:r w:rsidRPr="006319AF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;</w:t>
            </w:r>
          </w:p>
          <w:p w:rsidR="00273967" w:rsidRDefault="006765A7" w:rsidP="00D017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r w:rsidRPr="006765A7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 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Разрешение:</w:t>
            </w:r>
            <w:r w:rsidRPr="006765A7">
              <w:rPr>
                <w:rFonts w:asciiTheme="minorHAnsi" w:hAnsiTheme="minorHAnsi" w:cstheme="minorHAnsi"/>
                <w:sz w:val="18"/>
                <w:szCs w:val="18"/>
              </w:rPr>
              <w:t xml:space="preserve"> 0,01 мм</w:t>
            </w:r>
            <w:proofErr w:type="gramStart"/>
            <w:r w:rsidRPr="006765A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  <w:r w:rsidRPr="006765A7">
              <w:rPr>
                <w:rFonts w:asciiTheme="minorHAnsi" w:hAnsiTheme="minorHAnsi" w:cstheme="minorHAnsi"/>
                <w:sz w:val="18"/>
                <w:szCs w:val="18"/>
              </w:rPr>
              <w:t>/с</w:t>
            </w:r>
          </w:p>
          <w:p w:rsidR="00885353" w:rsidRPr="006765A7" w:rsidRDefault="00885353" w:rsidP="00D017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z w:val="18"/>
                <w:szCs w:val="18"/>
              </w:rPr>
              <w:t>- Погрешность: 0,8%</w:t>
            </w:r>
          </w:p>
          <w:p w:rsidR="00D01710" w:rsidRPr="006319AF" w:rsidRDefault="006765A7" w:rsidP="006319A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z w:val="18"/>
                <w:szCs w:val="18"/>
              </w:rPr>
              <w:t xml:space="preserve">- Время измерения: 60 </w:t>
            </w:r>
            <w:proofErr w:type="gramStart"/>
            <w:r w:rsidRPr="006319AF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  <w:p w:rsidR="006765A7" w:rsidRPr="006765A7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</w:p>
          <w:p w:rsidR="006765A7" w:rsidRPr="00EE0EC9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u w:val="single"/>
              </w:rPr>
            </w:pPr>
            <w:r w:rsidRPr="00EE0EC9">
              <w:rPr>
                <w:rFonts w:asciiTheme="minorHAnsi" w:hAnsiTheme="minorHAnsi" w:cstheme="minorHAnsi"/>
                <w:spacing w:val="2"/>
                <w:sz w:val="18"/>
                <w:szCs w:val="18"/>
                <w:u w:val="single"/>
              </w:rPr>
              <w:t>Испытание на плотность:</w:t>
            </w:r>
          </w:p>
          <w:p w:rsidR="006765A7" w:rsidRPr="006765A7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Методы: полное соответствие ASTM D4052, D5002, ISO 12185;</w:t>
            </w:r>
          </w:p>
          <w:p w:rsidR="006765A7" w:rsidRPr="006765A7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Диапазон измерения: 0 - 3 г/см3;</w:t>
            </w:r>
          </w:p>
          <w:p w:rsidR="006765A7" w:rsidRPr="006765A7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Диапазон температур: от 0°C до 100°C;</w:t>
            </w:r>
          </w:p>
          <w:p w:rsidR="006765A7" w:rsidRPr="006765A7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Точность </w:t>
            </w:r>
            <w:r w:rsidR="006319AF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поддержания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температуры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: 0,02°C;</w:t>
            </w:r>
            <w:r w:rsidR="0088535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</w:p>
          <w:p w:rsidR="006765A7" w:rsidRPr="006765A7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Повторяемость r = 0,000005 г/см3;</w:t>
            </w:r>
          </w:p>
          <w:p w:rsidR="006765A7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Разрешение: 0,00001 г/см3;</w:t>
            </w:r>
          </w:p>
          <w:p w:rsidR="00885353" w:rsidRPr="006765A7" w:rsidRDefault="00885353" w:rsidP="0088535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z w:val="18"/>
                <w:szCs w:val="18"/>
              </w:rPr>
              <w:t xml:space="preserve">- Погрешность: 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0,000005 г/см3;</w:t>
            </w:r>
          </w:p>
          <w:p w:rsidR="006765A7" w:rsidRPr="006765A7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Время измерения: 15 секунд после достижения температурного равновесия;</w:t>
            </w:r>
          </w:p>
          <w:p w:rsidR="006765A7" w:rsidRPr="006765A7" w:rsidRDefault="006765A7" w:rsidP="00EE0EC9">
            <w:pPr>
              <w:spacing w:after="0" w:line="240" w:lineRule="auto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- Обнаружение пузырьков: </w:t>
            </w:r>
            <w:proofErr w:type="spellStart"/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FillingProof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  <w:vertAlign w:val="superscript"/>
              </w:rPr>
              <w:t>TM</w:t>
            </w:r>
            <w:proofErr w:type="spellEnd"/>
            <w:r w:rsidR="00EE0EC9">
              <w:rPr>
                <w:rFonts w:asciiTheme="minorHAnsi" w:hAnsiTheme="minorHAnsi" w:cstheme="minorHAnsi"/>
                <w:spacing w:val="2"/>
                <w:sz w:val="18"/>
                <w:szCs w:val="18"/>
                <w:vertAlign w:val="superscript"/>
              </w:rPr>
              <w:t xml:space="preserve"> </w:t>
            </w:r>
            <w:r w:rsidR="00EE0EC9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- </w:t>
            </w: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автоматическое обнаружение и количественный анализ пузырьков</w:t>
            </w:r>
            <w:r w:rsidR="0030626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;</w:t>
            </w:r>
          </w:p>
          <w:p w:rsidR="006765A7" w:rsidRPr="006765A7" w:rsidRDefault="006765A7" w:rsidP="006765A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Коррекция вязкости: полный диапазон</w:t>
            </w:r>
          </w:p>
          <w:p w:rsidR="006765A7" w:rsidRPr="006765A7" w:rsidRDefault="006765A7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</w:p>
          <w:p w:rsidR="006765A7" w:rsidRPr="00EE0EC9" w:rsidRDefault="006765A7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u w:val="single"/>
              </w:rPr>
            </w:pPr>
            <w:r w:rsidRPr="00EE0EC9">
              <w:rPr>
                <w:rFonts w:asciiTheme="minorHAnsi" w:hAnsiTheme="minorHAnsi" w:cstheme="minorHAnsi"/>
                <w:spacing w:val="2"/>
                <w:sz w:val="18"/>
                <w:szCs w:val="18"/>
                <w:u w:val="single"/>
              </w:rPr>
              <w:t>Общие характеристики и особенности:</w:t>
            </w:r>
          </w:p>
          <w:p w:rsidR="006765A7" w:rsidRPr="006765A7" w:rsidRDefault="006765A7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Объем образца: 3 мл;</w:t>
            </w:r>
          </w:p>
          <w:p w:rsidR="006765A7" w:rsidRPr="006765A7" w:rsidRDefault="006765A7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765A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Встроенный полностью автоматический осушающий насос, встроенный датчик давления окружающей среды;</w:t>
            </w:r>
          </w:p>
          <w:p w:rsidR="006765A7" w:rsidRPr="006765A7" w:rsidRDefault="006765A7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- Портативная и прочная </w:t>
            </w:r>
            <w:r w:rsidR="006319AF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4038AE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(коррозионностойкий алюминиевый корпус)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автономная конструкция;</w:t>
            </w:r>
          </w:p>
          <w:p w:rsidR="006319AF" w:rsidRPr="006319AF" w:rsidRDefault="0030626A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- Большой полноцветный </w:t>
            </w:r>
            <w:r w:rsidR="00885353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8,4</w:t>
            </w:r>
            <w:r w:rsidR="006319AF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”</w:t>
            </w:r>
            <w:r w:rsidR="004038AE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885353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</w:t>
            </w:r>
            <w:r w:rsidR="004038AE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885353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цветной </w:t>
            </w:r>
            <w:r w:rsidR="006319AF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сенсорный экран;</w:t>
            </w:r>
          </w:p>
          <w:p w:rsidR="004038AE" w:rsidRDefault="004038AE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 Интерфейс пользователя: Русскоязычный</w:t>
            </w:r>
            <w:r w:rsidR="006319AF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;</w:t>
            </w:r>
          </w:p>
          <w:p w:rsidR="00EE0EC9" w:rsidRPr="006319AF" w:rsidRDefault="00EE0EC9" w:rsidP="00EE0EC9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- ERASOFT RCS – программное обеспечение в среде </w:t>
            </w:r>
            <w:proofErr w:type="spellStart"/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Windows</w:t>
            </w:r>
            <w:proofErr w:type="spellEnd"/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® для дистанционного управления любым количеством </w:t>
            </w:r>
            <w:r w:rsidR="006319AF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анализаторов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, удобной передачи и печати данных, результатов анализа и файлов</w:t>
            </w:r>
          </w:p>
          <w:p w:rsidR="00EE0EC9" w:rsidRPr="0030626A" w:rsidRDefault="00EE0EC9" w:rsidP="00EE0EC9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конфигурации для LIMS;</w:t>
            </w:r>
          </w:p>
          <w:p w:rsidR="006765A7" w:rsidRPr="00EE0EC9" w:rsidRDefault="0030626A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30626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- Встроенный проверенный в отрасли ПК с интерфейсами </w:t>
            </w:r>
            <w:proofErr w:type="spellStart"/>
            <w:r w:rsidRPr="0030626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Ethernet</w:t>
            </w:r>
            <w:proofErr w:type="spellEnd"/>
            <w:r w:rsidRPr="0030626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, USB и RS232 для прямого подключения 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LIMS и вывода на флэш-накопитель USB, принтер или ПК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, экспорт в формате 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  <w:lang w:val="en-US"/>
              </w:rPr>
              <w:t>CSV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или 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  <w:lang w:val="en-US"/>
              </w:rPr>
              <w:t>PDF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, 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  <w:lang w:val="en-US"/>
              </w:rPr>
              <w:t>Wi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  <w:lang w:val="en-US"/>
              </w:rPr>
              <w:t>Fi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через 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  <w:lang w:val="en-US"/>
              </w:rPr>
              <w:t>USB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-ключ;</w:t>
            </w:r>
          </w:p>
          <w:p w:rsidR="0030626A" w:rsidRDefault="0030626A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30626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Большая база данных результатов</w:t>
            </w:r>
            <w:r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0626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более чем</w:t>
            </w:r>
            <w:r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на</w:t>
            </w:r>
            <w:r w:rsidRPr="0030626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100 000 подробных отчетов об испытаниях, хранящихся во </w:t>
            </w:r>
            <w:r w:rsidRPr="0030626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lastRenderedPageBreak/>
              <w:t>внутренней памяти;</w:t>
            </w:r>
          </w:p>
          <w:p w:rsidR="00885353" w:rsidRPr="006319AF" w:rsidRDefault="00885353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 Питание: 85…264</w:t>
            </w:r>
            <w:proofErr w:type="gramStart"/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В</w:t>
            </w:r>
            <w:proofErr w:type="gramEnd"/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переменного тока, 47…63 Гц, макс.150 Вт</w:t>
            </w:r>
          </w:p>
          <w:p w:rsidR="00885353" w:rsidRPr="006319AF" w:rsidRDefault="00885353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 Условия эксплуатации: 5</w:t>
            </w:r>
            <w:proofErr w:type="gramStart"/>
            <w:r w:rsidRPr="006319AF">
              <w:rPr>
                <w:spacing w:val="2"/>
                <w:sz w:val="18"/>
                <w:szCs w:val="18"/>
              </w:rPr>
              <w:t>°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С</w:t>
            </w:r>
            <w:proofErr w:type="gramEnd"/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…45</w:t>
            </w:r>
            <w:r w:rsidRPr="006319AF">
              <w:rPr>
                <w:spacing w:val="2"/>
                <w:sz w:val="18"/>
                <w:szCs w:val="18"/>
              </w:rPr>
              <w:t>°</w:t>
            </w: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С</w:t>
            </w:r>
            <w:r w:rsidR="00EE0EC9"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до 90% относительной влажности (без конденсата)</w:t>
            </w:r>
          </w:p>
          <w:p w:rsidR="0030626A" w:rsidRPr="0030626A" w:rsidRDefault="0030626A" w:rsidP="0030626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- Размеры/вес (</w:t>
            </w:r>
            <w:proofErr w:type="spellStart"/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ШхГхВ</w:t>
            </w:r>
            <w:proofErr w:type="spellEnd"/>
            <w:r w:rsidRPr="006319AF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): 15,5x26x28 см / 8 кг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6" w:space="0" w:color="auto"/>
              <w:bottom w:val="nil"/>
            </w:tcBorders>
            <w:shd w:val="clear" w:color="auto" w:fill="auto"/>
            <w:noWrap/>
          </w:tcPr>
          <w:p w:rsidR="0036704F" w:rsidRPr="00011FDD" w:rsidRDefault="0036704F" w:rsidP="00A624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C264E" w:rsidRPr="00011FDD" w:rsidTr="00F065BE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9C264E" w:rsidRPr="009C264E" w:rsidRDefault="009C264E" w:rsidP="00F06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tcBorders>
              <w:top w:val="doub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C264E" w:rsidRPr="009C264E" w:rsidRDefault="009C264E" w:rsidP="00F065BE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9C264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По дополнительному заказу</w:t>
            </w:r>
            <w:r w:rsidRPr="009C264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6" w:space="0" w:color="auto"/>
              <w:bottom w:val="nil"/>
            </w:tcBorders>
            <w:shd w:val="clear" w:color="auto" w:fill="auto"/>
            <w:noWrap/>
          </w:tcPr>
          <w:p w:rsidR="009C264E" w:rsidRPr="00011FDD" w:rsidRDefault="009C264E" w:rsidP="00F065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C264E" w:rsidRPr="00011FDD" w:rsidTr="00F065BE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9C264E" w:rsidRPr="00011FDD" w:rsidRDefault="009C264E" w:rsidP="00F06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tcBorders>
              <w:top w:val="doub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C264E" w:rsidRPr="009C264E" w:rsidRDefault="009C264E" w:rsidP="00F065BE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9C264E">
              <w:rPr>
                <w:rFonts w:asciiTheme="minorHAnsi" w:eastAsia="Times New Roman" w:hAnsiTheme="minorHAnsi" w:cstheme="minorHAnsi"/>
                <w:sz w:val="18"/>
                <w:szCs w:val="18"/>
              </w:rPr>
              <w:t>ввод для клавиатуры, мыши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6" w:space="0" w:color="auto"/>
              <w:bottom w:val="nil"/>
            </w:tcBorders>
            <w:shd w:val="clear" w:color="auto" w:fill="auto"/>
            <w:noWrap/>
          </w:tcPr>
          <w:p w:rsidR="009C264E" w:rsidRPr="00011FDD" w:rsidRDefault="009C264E" w:rsidP="00F065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C264E" w:rsidRPr="00011FDD" w:rsidTr="00F065BE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9C264E" w:rsidRPr="00011FDD" w:rsidRDefault="009C264E" w:rsidP="00F06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tcBorders>
              <w:top w:val="doub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C264E" w:rsidRPr="009C264E" w:rsidRDefault="009C264E" w:rsidP="00F065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C264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ввод для считывателя </w:t>
            </w:r>
            <w:proofErr w:type="gramStart"/>
            <w:r w:rsidRPr="009C264E">
              <w:rPr>
                <w:rFonts w:asciiTheme="minorHAnsi" w:eastAsia="Times New Roman" w:hAnsiTheme="minorHAnsi" w:cstheme="minorHAnsi"/>
                <w:sz w:val="18"/>
                <w:szCs w:val="18"/>
              </w:rPr>
              <w:t>штрих-кодов</w:t>
            </w:r>
            <w:proofErr w:type="gramEnd"/>
          </w:p>
        </w:tc>
        <w:tc>
          <w:tcPr>
            <w:tcW w:w="708" w:type="dxa"/>
            <w:tcBorders>
              <w:top w:val="double" w:sz="2" w:space="0" w:color="auto"/>
              <w:left w:val="single" w:sz="6" w:space="0" w:color="auto"/>
              <w:bottom w:val="nil"/>
            </w:tcBorders>
            <w:shd w:val="clear" w:color="auto" w:fill="auto"/>
            <w:noWrap/>
          </w:tcPr>
          <w:p w:rsidR="009C264E" w:rsidRPr="00011FDD" w:rsidRDefault="009C264E" w:rsidP="00F065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020F1" w:rsidRPr="0030626A" w:rsidTr="00CE66FF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3020F1" w:rsidRPr="0030626A" w:rsidRDefault="003020F1" w:rsidP="00CE66F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F7AFB" w:rsidRPr="0030626A" w:rsidTr="0046725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4038AE" w:rsidRDefault="00EC262F" w:rsidP="003062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038A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Комплект поставки ERA</w:t>
            </w:r>
            <w:r w:rsidR="0030626A" w:rsidRPr="004038A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VISC</w:t>
            </w:r>
            <w:r w:rsidRPr="004038A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X</w:t>
            </w:r>
            <w:r w:rsidR="007F7AFB" w:rsidRPr="004038A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D01710" w:rsidRPr="0030626A" w:rsidTr="00E06F69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01710" w:rsidRPr="0030626A" w:rsidRDefault="0030626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3288-915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01710" w:rsidRPr="0030626A" w:rsidRDefault="0030626A" w:rsidP="00BD64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Трубка для продувки воздуха</w:t>
            </w:r>
          </w:p>
        </w:tc>
      </w:tr>
      <w:tr w:rsidR="00D01710" w:rsidRPr="0030626A" w:rsidTr="00C71E45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01710" w:rsidRPr="0030626A" w:rsidRDefault="0030626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3288-991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01710" w:rsidRPr="00D01710" w:rsidRDefault="0030626A" w:rsidP="00BD64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Выпускная трубка (для ERAVISC X)</w:t>
            </w:r>
          </w:p>
        </w:tc>
      </w:tr>
      <w:tr w:rsidR="00D01710" w:rsidRPr="0030626A" w:rsidTr="00C71E45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01710" w:rsidRPr="0030626A" w:rsidRDefault="0030626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3288-992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01710" w:rsidRPr="0030626A" w:rsidRDefault="0030626A" w:rsidP="00BD64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Контейнер для отходов (для ERAVISC X)</w:t>
            </w:r>
          </w:p>
        </w:tc>
      </w:tr>
      <w:tr w:rsidR="00D01710" w:rsidRPr="0030626A" w:rsidTr="00577B5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01710" w:rsidRPr="0030626A" w:rsidRDefault="0030626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01710" w:rsidRPr="00D01710" w:rsidRDefault="0030626A" w:rsidP="00BD64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Кабель питания</w:t>
            </w:r>
          </w:p>
        </w:tc>
      </w:tr>
      <w:tr w:rsidR="00D01710" w:rsidRPr="0030626A" w:rsidTr="008F3F87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01710" w:rsidRPr="0030626A" w:rsidRDefault="0030626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3288-993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01710" w:rsidRPr="00D01710" w:rsidRDefault="0030626A" w:rsidP="00BD64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Сертификат испытаний для ERAVISC X</w:t>
            </w:r>
          </w:p>
        </w:tc>
      </w:tr>
      <w:tr w:rsidR="00D01710" w:rsidRPr="0030626A" w:rsidTr="00F945D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01710" w:rsidRPr="0030626A" w:rsidRDefault="0030626A" w:rsidP="00F945D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3288-994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01710" w:rsidRPr="0030626A" w:rsidRDefault="0030626A" w:rsidP="0030626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Краткое изложение руководства по эксплуатации, краткая версия на 1 страницу и IQT для ERAVISC X</w:t>
            </w:r>
          </w:p>
        </w:tc>
      </w:tr>
      <w:tr w:rsidR="00D01710" w:rsidRPr="0030626A" w:rsidTr="00F945D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01710" w:rsidRPr="0030626A" w:rsidRDefault="0030626A" w:rsidP="00F945D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3288-995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01710" w:rsidRPr="0030626A" w:rsidRDefault="0030626A" w:rsidP="0030626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Руководство по эксплуатации (в формате PDF на USB носителе) для ERAVISC X</w:t>
            </w:r>
          </w:p>
        </w:tc>
      </w:tr>
      <w:tr w:rsidR="00D01710" w:rsidRPr="0030626A" w:rsidTr="009A3AD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01710" w:rsidRPr="0030626A" w:rsidRDefault="0030626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3288-916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01710" w:rsidRPr="00D01710" w:rsidRDefault="0030626A" w:rsidP="00BD64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Одноразовый шприц 5 мл, 5 шт.</w:t>
            </w:r>
          </w:p>
        </w:tc>
      </w:tr>
      <w:tr w:rsidR="00D01710" w:rsidRPr="0030626A" w:rsidTr="00885241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D01710" w:rsidRPr="0030626A" w:rsidRDefault="0030626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ПНР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01710" w:rsidRPr="00D01710" w:rsidRDefault="0030626A" w:rsidP="0030626A">
            <w:pPr>
              <w:widowControl w:val="0"/>
              <w:autoSpaceDE w:val="0"/>
              <w:autoSpaceDN w:val="0"/>
              <w:spacing w:before="18" w:after="0" w:line="172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Пусконаладочные работы</w:t>
            </w:r>
          </w:p>
        </w:tc>
      </w:tr>
      <w:tr w:rsidR="00EE0EC9" w:rsidRPr="0030626A" w:rsidTr="00F065BE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EE0EC9" w:rsidRPr="0030626A" w:rsidRDefault="00EE0EC9" w:rsidP="00F065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C47BBA" w:rsidRPr="0030626A" w:rsidRDefault="00C47BBA">
      <w:pPr>
        <w:spacing w:after="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30626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30626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ПРИМЕЧАНИЯ пользователя</w:t>
            </w:r>
            <w:r w:rsidR="00111A4D"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(если требуется)</w:t>
            </w:r>
            <w:r w:rsidRPr="0030626A"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</w:p>
        </w:tc>
      </w:tr>
      <w:tr w:rsidR="0042332A" w:rsidRPr="0030626A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30626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42332A" w:rsidRPr="0030626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42332A" w:rsidRPr="0030626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C47BBA" w:rsidRPr="0030626A" w:rsidRDefault="00C47BB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441757" w:rsidRPr="0030626A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441757" w:rsidRPr="0030626A" w:rsidRDefault="00441757">
      <w:pPr>
        <w:spacing w:after="0"/>
        <w:rPr>
          <w:rFonts w:asciiTheme="minorHAnsi" w:eastAsia="Times New Roman" w:hAnsiTheme="minorHAnsi" w:cstheme="minorHAnsi"/>
          <w:sz w:val="18"/>
          <w:szCs w:val="18"/>
        </w:rPr>
      </w:pPr>
    </w:p>
    <w:sectPr w:rsidR="00441757" w:rsidRPr="0030626A" w:rsidSect="0085770A">
      <w:headerReference w:type="default" r:id="rId10"/>
      <w:footerReference w:type="default" r:id="rId11"/>
      <w:pgSz w:w="11904" w:h="16834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396962" w:rsidRDefault="00EF10D0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EF10D0">
      <w:rPr>
        <w:rFonts w:asciiTheme="minorHAnsi" w:eastAsia="Times New Roman" w:hAnsiTheme="minorHAnsi" w:cstheme="minorHAnsi"/>
        <w:color w:val="auto"/>
        <w:sz w:val="16"/>
        <w:szCs w:val="16"/>
      </w:rPr>
      <w:t>ERA</w:t>
    </w:r>
    <w:r w:rsidR="0030626A">
      <w:rPr>
        <w:rFonts w:asciiTheme="minorHAnsi" w:eastAsia="Times New Roman" w:hAnsiTheme="minorHAnsi" w:cstheme="minorHAnsi"/>
        <w:color w:val="auto"/>
        <w:sz w:val="16"/>
        <w:szCs w:val="16"/>
        <w:lang w:val="en-US"/>
      </w:rPr>
      <w:t>VISK</w:t>
    </w:r>
    <w:r w:rsidRPr="00EF10D0">
      <w:rPr>
        <w:rFonts w:asciiTheme="minorHAnsi" w:eastAsia="Times New Roman" w:hAnsiTheme="minorHAnsi" w:cstheme="minorHAnsi"/>
        <w:color w:val="auto"/>
        <w:sz w:val="16"/>
        <w:szCs w:val="16"/>
      </w:rPr>
      <w:t xml:space="preserve"> X</w:t>
    </w:r>
    <w:r>
      <w:rPr>
        <w:rFonts w:asciiTheme="minorHAnsi" w:eastAsia="Times New Roman" w:hAnsiTheme="minorHAnsi" w:cstheme="minorHAnsi"/>
        <w:color w:val="auto"/>
        <w:sz w:val="16"/>
        <w:szCs w:val="16"/>
      </w:rPr>
      <w:t xml:space="preserve"> </w:t>
    </w:r>
    <w:r w:rsidR="0030626A">
      <w:rPr>
        <w:rFonts w:asciiTheme="minorHAnsi" w:eastAsia="Times New Roman" w:hAnsiTheme="minorHAnsi" w:cstheme="minorHAnsi"/>
        <w:color w:val="auto"/>
        <w:sz w:val="16"/>
        <w:szCs w:val="16"/>
      </w:rPr>
      <w:t>Вискозиметр</w:t>
    </w:r>
    <w:proofErr w:type="gramStart"/>
    <w:r w:rsidR="001F3AF3" w:rsidRPr="00396962">
      <w:rPr>
        <w:rFonts w:asciiTheme="minorHAnsi" w:hAnsiTheme="minorHAnsi" w:cstheme="minorHAnsi"/>
        <w:sz w:val="16"/>
        <w:szCs w:val="16"/>
      </w:rPr>
      <w:tab/>
      <w:t>С</w:t>
    </w:r>
    <w:proofErr w:type="gramEnd"/>
    <w:r w:rsidR="001F3AF3" w:rsidRPr="00396962">
      <w:rPr>
        <w:rFonts w:asciiTheme="minorHAnsi" w:hAnsiTheme="minorHAnsi" w:cstheme="minorHAnsi"/>
        <w:sz w:val="16"/>
        <w:szCs w:val="16"/>
      </w:rPr>
      <w:t xml:space="preserve">тр. </w:t>
    </w:r>
    <w:r w:rsidR="001F3AF3" w:rsidRPr="00396962">
      <w:rPr>
        <w:rFonts w:asciiTheme="minorHAnsi" w:hAnsiTheme="minorHAnsi" w:cstheme="minorHAnsi"/>
        <w:sz w:val="16"/>
        <w:szCs w:val="16"/>
      </w:rPr>
      <w:fldChar w:fldCharType="begin"/>
    </w:r>
    <w:r w:rsidR="001F3AF3" w:rsidRPr="0039696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396962">
      <w:rPr>
        <w:rFonts w:asciiTheme="minorHAnsi" w:hAnsiTheme="minorHAnsi" w:cstheme="minorHAnsi"/>
        <w:sz w:val="16"/>
        <w:szCs w:val="16"/>
      </w:rPr>
      <w:fldChar w:fldCharType="separate"/>
    </w:r>
    <w:r w:rsidR="00E85B85">
      <w:rPr>
        <w:rFonts w:asciiTheme="minorHAnsi" w:hAnsiTheme="minorHAnsi" w:cstheme="minorHAnsi"/>
        <w:noProof/>
        <w:sz w:val="16"/>
        <w:szCs w:val="16"/>
      </w:rPr>
      <w:t>1</w:t>
    </w:r>
    <w:r w:rsidR="001F3AF3" w:rsidRPr="00396962">
      <w:rPr>
        <w:rFonts w:asciiTheme="minorHAnsi" w:hAnsiTheme="minorHAnsi" w:cstheme="minorHAnsi"/>
        <w:sz w:val="16"/>
        <w:szCs w:val="16"/>
      </w:rPr>
      <w:fldChar w:fldCharType="end"/>
    </w:r>
    <w:r w:rsidR="001F3AF3" w:rsidRPr="00396962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396962">
      <w:rPr>
        <w:rFonts w:asciiTheme="minorHAnsi" w:hAnsiTheme="minorHAnsi" w:cstheme="minorHAnsi"/>
        <w:sz w:val="16"/>
        <w:szCs w:val="16"/>
      </w:rPr>
      <w:t xml:space="preserve">из </w:t>
    </w:r>
    <w:r w:rsidR="001F3AF3" w:rsidRPr="00396962">
      <w:rPr>
        <w:rFonts w:asciiTheme="minorHAnsi" w:hAnsiTheme="minorHAnsi" w:cstheme="minorHAnsi"/>
        <w:sz w:val="16"/>
        <w:szCs w:val="16"/>
      </w:rPr>
      <w:fldChar w:fldCharType="begin"/>
    </w:r>
    <w:r w:rsidR="001F3AF3" w:rsidRPr="00396962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396962">
      <w:rPr>
        <w:rFonts w:asciiTheme="minorHAnsi" w:hAnsiTheme="minorHAnsi" w:cstheme="minorHAnsi"/>
        <w:sz w:val="16"/>
        <w:szCs w:val="16"/>
      </w:rPr>
      <w:fldChar w:fldCharType="separate"/>
    </w:r>
    <w:r w:rsidR="00E85B85">
      <w:rPr>
        <w:rFonts w:asciiTheme="minorHAnsi" w:hAnsiTheme="minorHAnsi" w:cstheme="minorHAnsi"/>
        <w:noProof/>
        <w:sz w:val="16"/>
        <w:szCs w:val="16"/>
      </w:rPr>
      <w:t>2</w:t>
    </w:r>
    <w:r w:rsidR="001F3AF3" w:rsidRPr="00396962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</w:t>
    </w:r>
    <w:r w:rsidR="0030626A">
      <w:rPr>
        <w:rFonts w:asciiTheme="minorHAnsi" w:hAnsiTheme="minorHAnsi" w:cstheme="minorHAnsi"/>
        <w:sz w:val="16"/>
        <w:szCs w:val="16"/>
      </w:rPr>
      <w:t>06</w:t>
    </w:r>
    <w:r w:rsidRPr="00DD188A">
      <w:rPr>
        <w:rFonts w:asciiTheme="minorHAnsi" w:hAnsiTheme="minorHAnsi" w:cstheme="minorHAnsi"/>
        <w:sz w:val="16"/>
        <w:szCs w:val="16"/>
      </w:rPr>
      <w:t>/2</w:t>
    </w:r>
    <w:r w:rsidR="0030626A">
      <w:rPr>
        <w:rFonts w:asciiTheme="minorHAnsi" w:hAnsiTheme="minorHAnsi"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5234CC2" wp14:editId="6644ADDA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E85B85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CE7C4D" wp14:editId="53839CB1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A58DA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011FDD"/>
    <w:rsid w:val="000B3017"/>
    <w:rsid w:val="000C54B5"/>
    <w:rsid w:val="00111A4D"/>
    <w:rsid w:val="00134A90"/>
    <w:rsid w:val="001F3AF3"/>
    <w:rsid w:val="00202FF1"/>
    <w:rsid w:val="00273967"/>
    <w:rsid w:val="00273D21"/>
    <w:rsid w:val="003020F1"/>
    <w:rsid w:val="0030626A"/>
    <w:rsid w:val="0036704F"/>
    <w:rsid w:val="00396962"/>
    <w:rsid w:val="004038AE"/>
    <w:rsid w:val="0042332A"/>
    <w:rsid w:val="00441757"/>
    <w:rsid w:val="004A2A2A"/>
    <w:rsid w:val="00577B5F"/>
    <w:rsid w:val="00591D3E"/>
    <w:rsid w:val="00605807"/>
    <w:rsid w:val="0062453D"/>
    <w:rsid w:val="006319AF"/>
    <w:rsid w:val="00657486"/>
    <w:rsid w:val="00664CB8"/>
    <w:rsid w:val="00671AE5"/>
    <w:rsid w:val="006765A7"/>
    <w:rsid w:val="006E7F91"/>
    <w:rsid w:val="006F7193"/>
    <w:rsid w:val="0076113B"/>
    <w:rsid w:val="007B2AFB"/>
    <w:rsid w:val="007D322A"/>
    <w:rsid w:val="007F7AFB"/>
    <w:rsid w:val="0085770A"/>
    <w:rsid w:val="00885353"/>
    <w:rsid w:val="008F21F7"/>
    <w:rsid w:val="00935E95"/>
    <w:rsid w:val="00944754"/>
    <w:rsid w:val="009C264E"/>
    <w:rsid w:val="009E4DE1"/>
    <w:rsid w:val="009F054C"/>
    <w:rsid w:val="00A03572"/>
    <w:rsid w:val="00A04ECB"/>
    <w:rsid w:val="00A62442"/>
    <w:rsid w:val="00B22FD3"/>
    <w:rsid w:val="00B7403C"/>
    <w:rsid w:val="00BE13F5"/>
    <w:rsid w:val="00C47BBA"/>
    <w:rsid w:val="00CB0C9C"/>
    <w:rsid w:val="00CF653C"/>
    <w:rsid w:val="00D01710"/>
    <w:rsid w:val="00D12C83"/>
    <w:rsid w:val="00DA52FA"/>
    <w:rsid w:val="00DD188A"/>
    <w:rsid w:val="00E57FBA"/>
    <w:rsid w:val="00E85B85"/>
    <w:rsid w:val="00EA54B3"/>
    <w:rsid w:val="00EC262F"/>
    <w:rsid w:val="00EE0EC9"/>
    <w:rsid w:val="00EF10D0"/>
    <w:rsid w:val="00F002BF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A100-FADB-41B4-9E19-42660D1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5F353E84.dotm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iyi</cp:lastModifiedBy>
  <cp:revision>2</cp:revision>
  <dcterms:created xsi:type="dcterms:W3CDTF">2023-06-30T11:22:00Z</dcterms:created>
  <dcterms:modified xsi:type="dcterms:W3CDTF">2023-06-30T11:22:00Z</dcterms:modified>
</cp:coreProperties>
</file>